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F21" w:rsidRDefault="00851F21"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  <w:bookmarkStart w:id="0" w:name="_Hlk92296817"/>
      <w:bookmarkEnd w:id="0"/>
    </w:p>
    <w:p w:rsidR="00851F21" w:rsidRDefault="00851F21"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</w:p>
    <w:p w:rsidR="00851F21" w:rsidRDefault="00B30D06"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常州</w:t>
      </w:r>
      <w:r>
        <w:rPr>
          <w:rFonts w:ascii="方正小标宋_GBK" w:eastAsia="方正小标宋_GBK" w:hint="eastAsia"/>
          <w:sz w:val="44"/>
          <w:szCs w:val="44"/>
        </w:rPr>
        <w:t>大学</w:t>
      </w:r>
    </w:p>
    <w:p w:rsidR="00851F21" w:rsidRDefault="00B30D06">
      <w:pPr>
        <w:spacing w:line="580" w:lineRule="exact"/>
        <w:jc w:val="center"/>
        <w:rPr>
          <w:rFonts w:ascii="方正小标宋_GBK" w:eastAsia="方正小标宋_GBK"/>
          <w:sz w:val="44"/>
          <w:szCs w:val="44"/>
        </w:rPr>
      </w:pPr>
      <w:proofErr w:type="gramStart"/>
      <w:r>
        <w:rPr>
          <w:rFonts w:ascii="方正小标宋_GBK" w:eastAsia="方正小标宋_GBK" w:hint="eastAsia"/>
          <w:sz w:val="44"/>
          <w:szCs w:val="44"/>
        </w:rPr>
        <w:t>危废管理系统</w:t>
      </w:r>
      <w:proofErr w:type="gramEnd"/>
      <w:r>
        <w:rPr>
          <w:rFonts w:ascii="方正小标宋_GBK" w:eastAsia="方正小标宋_GBK" w:hint="eastAsia"/>
          <w:sz w:val="44"/>
          <w:szCs w:val="44"/>
        </w:rPr>
        <w:t>操作指南</w:t>
      </w: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851F21">
      <w:pPr>
        <w:rPr>
          <w:rFonts w:ascii="方正小标宋_GBK" w:eastAsia="方正小标宋_GBK"/>
          <w:sz w:val="44"/>
          <w:szCs w:val="44"/>
        </w:rPr>
      </w:pPr>
    </w:p>
    <w:p w:rsidR="00851F21" w:rsidRDefault="00B30D06">
      <w:pPr>
        <w:jc w:val="center"/>
        <w:rPr>
          <w:rFonts w:eastAsia="方正小标宋_GBK" w:cs="Times New Roman"/>
          <w:sz w:val="32"/>
          <w:szCs w:val="32"/>
        </w:rPr>
      </w:pPr>
      <w:r>
        <w:rPr>
          <w:rFonts w:eastAsia="方正小标宋_GBK" w:cs="Times New Roman"/>
          <w:sz w:val="32"/>
          <w:szCs w:val="32"/>
        </w:rPr>
        <w:t>江苏省环境资源有限公司</w:t>
      </w:r>
    </w:p>
    <w:p w:rsidR="00851F21" w:rsidRDefault="00B30D06">
      <w:pPr>
        <w:jc w:val="center"/>
        <w:rPr>
          <w:rFonts w:eastAsia="方正小标宋_GBK" w:cs="Times New Roman"/>
          <w:sz w:val="32"/>
          <w:szCs w:val="32"/>
        </w:rPr>
        <w:sectPr w:rsidR="00851F21">
          <w:headerReference w:type="default" r:id="rId7"/>
          <w:footerReference w:type="default" r:id="rId8"/>
          <w:pgSz w:w="11906" w:h="16838"/>
          <w:pgMar w:top="1440" w:right="1800" w:bottom="1440" w:left="1800" w:header="624" w:footer="992" w:gutter="0"/>
          <w:pgBorders w:offsetFrom="page">
            <w:top w:val="dotDotDash" w:sz="8" w:space="24" w:color="70AD47" w:themeColor="accent6"/>
            <w:left w:val="dotDotDash" w:sz="8" w:space="24" w:color="70AD47" w:themeColor="accent6"/>
            <w:bottom w:val="dotDotDash" w:sz="8" w:space="24" w:color="70AD47" w:themeColor="accent6"/>
            <w:right w:val="dotDotDash" w:sz="8" w:space="24" w:color="70AD47" w:themeColor="accent6"/>
          </w:pgBorders>
          <w:cols w:space="425"/>
          <w:docGrid w:type="lines" w:linePitch="381"/>
        </w:sectPr>
      </w:pPr>
      <w:r>
        <w:rPr>
          <w:rFonts w:eastAsia="方正小标宋_GBK" w:cs="Times New Roman"/>
          <w:sz w:val="32"/>
          <w:szCs w:val="32"/>
        </w:rPr>
        <w:t>二</w:t>
      </w:r>
      <w:r>
        <w:rPr>
          <w:rFonts w:eastAsia="方正小标宋_GBK" w:cs="Times New Roman"/>
          <w:sz w:val="32"/>
          <w:szCs w:val="32"/>
        </w:rPr>
        <w:t>O</w:t>
      </w:r>
      <w:r>
        <w:rPr>
          <w:rFonts w:eastAsia="方正小标宋_GBK" w:cs="Times New Roman"/>
          <w:sz w:val="32"/>
          <w:szCs w:val="32"/>
        </w:rPr>
        <w:t>二</w:t>
      </w:r>
      <w:r>
        <w:rPr>
          <w:rFonts w:eastAsia="方正小标宋_GBK" w:cs="Times New Roman" w:hint="eastAsia"/>
          <w:sz w:val="32"/>
          <w:szCs w:val="32"/>
        </w:rPr>
        <w:t>四</w:t>
      </w:r>
      <w:r>
        <w:rPr>
          <w:rFonts w:eastAsia="方正小标宋_GBK" w:cs="Times New Roman"/>
          <w:sz w:val="32"/>
          <w:szCs w:val="32"/>
        </w:rPr>
        <w:t>年</w:t>
      </w:r>
      <w:r>
        <w:rPr>
          <w:rFonts w:eastAsia="方正小标宋_GBK" w:cs="Times New Roman" w:hint="eastAsia"/>
          <w:sz w:val="32"/>
          <w:szCs w:val="32"/>
        </w:rPr>
        <w:t>十二月</w:t>
      </w: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bookmarkStart w:id="1" w:name="_GoBack"/>
      <w:bookmarkEnd w:id="1"/>
      <w:r>
        <w:rPr>
          <w:rFonts w:ascii="方正黑体_GBK" w:eastAsia="方正黑体_GBK" w:hint="eastAsia"/>
          <w:sz w:val="32"/>
          <w:szCs w:val="32"/>
        </w:rPr>
        <w:lastRenderedPageBreak/>
        <w:t>*</w:t>
      </w:r>
      <w:r>
        <w:rPr>
          <w:rFonts w:ascii="方正黑体_GBK" w:eastAsia="方正黑体_GBK" w:hint="eastAsia"/>
          <w:sz w:val="32"/>
          <w:szCs w:val="32"/>
        </w:rPr>
        <w:t>相关新政策</w:t>
      </w:r>
    </w:p>
    <w:p w:rsidR="00851F21" w:rsidRDefault="00B30D06">
      <w:pPr>
        <w:pStyle w:val="a0"/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省生态环境厅、省教育厅、省科学技术厅、省市场监督管理局印发的《江苏省实验室危险废物环境管理指南》（</w:t>
      </w:r>
      <w:proofErr w:type="gramStart"/>
      <w:r>
        <w:rPr>
          <w:rFonts w:ascii="方正仿宋_GBK" w:eastAsia="方正仿宋_GBK" w:hint="eastAsia"/>
          <w:sz w:val="32"/>
          <w:szCs w:val="32"/>
        </w:rPr>
        <w:t>苏环办</w:t>
      </w:r>
      <w:proofErr w:type="gramEnd"/>
      <w:r>
        <w:rPr>
          <w:rFonts w:ascii="方正仿宋_GBK" w:eastAsia="方正仿宋_GBK" w:hint="eastAsia"/>
          <w:sz w:val="32"/>
          <w:szCs w:val="32"/>
        </w:rPr>
        <w:t>〔</w:t>
      </w:r>
      <w:r>
        <w:rPr>
          <w:rFonts w:ascii="方正仿宋_GBK" w:eastAsia="方正仿宋_GBK" w:hint="eastAsia"/>
          <w:sz w:val="32"/>
          <w:szCs w:val="32"/>
        </w:rPr>
        <w:t>2024</w:t>
      </w:r>
      <w:r>
        <w:rPr>
          <w:rFonts w:ascii="方正仿宋_GBK" w:eastAsia="方正仿宋_GBK" w:hint="eastAsia"/>
          <w:sz w:val="32"/>
          <w:szCs w:val="32"/>
        </w:rPr>
        <w:t>〕</w:t>
      </w:r>
      <w:r>
        <w:rPr>
          <w:rFonts w:ascii="方正仿宋_GBK" w:eastAsia="方正仿宋_GBK" w:hint="eastAsia"/>
          <w:sz w:val="32"/>
          <w:szCs w:val="32"/>
        </w:rPr>
        <w:t>191</w:t>
      </w:r>
      <w:r>
        <w:rPr>
          <w:rFonts w:ascii="方正仿宋_GBK" w:eastAsia="方正仿宋_GBK" w:hint="eastAsia"/>
          <w:sz w:val="32"/>
          <w:szCs w:val="32"/>
        </w:rPr>
        <w:t>号）文件中规定了实验室危险废物分类、包装、贮存、转运、运输、处置等过程的污染防治技术</w:t>
      </w:r>
      <w:r>
        <w:rPr>
          <w:rFonts w:ascii="方正仿宋_GBK" w:eastAsia="方正仿宋_GBK" w:hint="eastAsia"/>
          <w:sz w:val="32"/>
          <w:szCs w:val="32"/>
        </w:rPr>
        <w:t>等</w:t>
      </w:r>
      <w:r>
        <w:rPr>
          <w:rFonts w:ascii="方正仿宋_GBK" w:eastAsia="方正仿宋_GBK" w:hint="eastAsia"/>
          <w:sz w:val="32"/>
          <w:szCs w:val="32"/>
        </w:rPr>
        <w:t>要求。</w:t>
      </w:r>
    </w:p>
    <w:p w:rsidR="00851F21" w:rsidRDefault="00B30D06">
      <w:pPr>
        <w:pStyle w:val="a0"/>
        <w:ind w:firstLineChars="200" w:firstLine="640"/>
        <w:rPr>
          <w:rFonts w:ascii="方正仿宋_GBK" w:eastAsia="方正仿宋_GBK"/>
          <w:b/>
          <w:bCs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其中</w:t>
      </w:r>
      <w:r>
        <w:rPr>
          <w:rFonts w:ascii="方正仿宋_GBK" w:eastAsia="方正仿宋_GBK" w:hint="eastAsia"/>
          <w:sz w:val="32"/>
          <w:szCs w:val="32"/>
        </w:rPr>
        <w:t>需要注意的是，</w:t>
      </w:r>
      <w:r>
        <w:rPr>
          <w:rFonts w:ascii="方正仿宋_GBK" w:eastAsia="方正仿宋_GBK" w:hint="eastAsia"/>
          <w:b/>
          <w:bCs/>
          <w:sz w:val="32"/>
          <w:szCs w:val="32"/>
        </w:rPr>
        <w:t>文中针对实验室贮存点分类包装标识和投放登记表进行了改进，将复杂的投放登记表换成了简化的投放登记表</w:t>
      </w:r>
      <w:r>
        <w:rPr>
          <w:rFonts w:ascii="方正仿宋_GBK" w:eastAsia="方正仿宋_GBK" w:hint="eastAsia"/>
          <w:b/>
          <w:bCs/>
          <w:sz w:val="32"/>
          <w:szCs w:val="32"/>
        </w:rPr>
        <w:t>+</w:t>
      </w:r>
      <w:r>
        <w:rPr>
          <w:rFonts w:ascii="方正仿宋_GBK" w:eastAsia="方正仿宋_GBK" w:hint="eastAsia"/>
          <w:b/>
          <w:bCs/>
          <w:sz w:val="32"/>
          <w:szCs w:val="32"/>
        </w:rPr>
        <w:t>颜色分类标签。</w:t>
      </w:r>
    </w:p>
    <w:p w:rsidR="00851F21" w:rsidRDefault="00B30D06">
      <w:pPr>
        <w:pStyle w:val="a0"/>
        <w:ind w:firstLineChars="200" w:firstLine="640"/>
        <w:rPr>
          <w:rFonts w:ascii="方正仿宋_GBK" w:eastAsia="方正仿宋_GBK"/>
          <w:b/>
          <w:bCs/>
          <w:sz w:val="32"/>
          <w:szCs w:val="32"/>
        </w:rPr>
      </w:pPr>
      <w:r>
        <w:rPr>
          <w:rFonts w:ascii="方正仿宋_GBK" w:eastAsia="方正仿宋_GBK" w:hint="eastAsia"/>
          <w:b/>
          <w:bCs/>
          <w:sz w:val="32"/>
          <w:szCs w:val="32"/>
        </w:rPr>
        <w:t>变更样式如下图：</w:t>
      </w:r>
    </w:p>
    <w:p w:rsidR="00851F21" w:rsidRDefault="00851F21">
      <w:pPr>
        <w:pStyle w:val="a0"/>
        <w:ind w:firstLineChars="200" w:firstLine="640"/>
        <w:rPr>
          <w:rFonts w:ascii="方正仿宋_GBK" w:eastAsia="方正仿宋_GBK"/>
          <w:b/>
          <w:bCs/>
          <w:sz w:val="32"/>
          <w:szCs w:val="32"/>
        </w:rPr>
      </w:pPr>
    </w:p>
    <w:p w:rsidR="00851F21" w:rsidRDefault="00B30D06">
      <w:pPr>
        <w:pStyle w:val="a0"/>
        <w:rPr>
          <w:rFonts w:ascii="方正仿宋_GBK" w:eastAsia="方正仿宋_GBK"/>
          <w:b/>
          <w:bCs/>
          <w:sz w:val="32"/>
          <w:szCs w:val="32"/>
        </w:rPr>
      </w:pPr>
      <w:r>
        <w:rPr>
          <w:rFonts w:ascii="方正仿宋_GBK" w:eastAsia="方正仿宋_GBK" w:hint="eastAsia"/>
          <w:b/>
          <w:bCs/>
          <w:sz w:val="32"/>
          <w:szCs w:val="32"/>
        </w:rPr>
        <w:t>①</w:t>
      </w:r>
    </w:p>
    <w:p w:rsidR="00851F21" w:rsidRDefault="00B30D06">
      <w:pPr>
        <w:pStyle w:val="a0"/>
      </w:pPr>
      <w:r>
        <w:rPr>
          <w:noProof/>
        </w:rPr>
        <w:drawing>
          <wp:inline distT="0" distB="0" distL="114300" distR="114300">
            <wp:extent cx="5262880" cy="3439795"/>
            <wp:effectExtent l="0" t="0" r="762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B30D06">
      <w:pPr>
        <w:pStyle w:val="a0"/>
        <w:rPr>
          <w:rFonts w:eastAsia="方正仿宋_GBK"/>
        </w:rPr>
      </w:pPr>
      <w:r>
        <w:rPr>
          <w:rFonts w:ascii="方正仿宋_GBK" w:eastAsia="方正仿宋_GBK" w:hint="eastAsia"/>
          <w:b/>
          <w:bCs/>
          <w:sz w:val="32"/>
          <w:szCs w:val="32"/>
        </w:rPr>
        <w:t>②</w:t>
      </w:r>
      <w:r>
        <w:rPr>
          <w:noProof/>
        </w:rPr>
        <w:drawing>
          <wp:inline distT="0" distB="0" distL="114300" distR="114300">
            <wp:extent cx="5272405" cy="3573780"/>
            <wp:effectExtent l="0" t="0" r="1079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B30D06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br w:type="page"/>
      </w: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一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登录小程序</w:t>
      </w:r>
    </w:p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登录小程序后，填报联系人，点击获取自动</w:t>
      </w:r>
      <w:proofErr w:type="gramStart"/>
      <w:r>
        <w:rPr>
          <w:rFonts w:ascii="方正仿宋_GBK" w:eastAsia="方正仿宋_GBK" w:hint="eastAsia"/>
          <w:sz w:val="32"/>
          <w:szCs w:val="32"/>
        </w:rPr>
        <w:t>获取微信绑定</w:t>
      </w:r>
      <w:proofErr w:type="gramEnd"/>
      <w:r>
        <w:rPr>
          <w:rFonts w:ascii="方正仿宋_GBK" w:eastAsia="方正仿宋_GBK" w:hint="eastAsia"/>
          <w:sz w:val="32"/>
          <w:szCs w:val="32"/>
        </w:rPr>
        <w:t>的手机号，选择学校和校区。联系方式一定为常用电话，收集人员上门收集时，需要电话沟通。</w:t>
      </w:r>
    </w:p>
    <w:p w:rsidR="00851F21" w:rsidRDefault="00B30D06">
      <w:pPr>
        <w:ind w:firstLineChars="200" w:firstLine="420"/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930400" cy="3315335"/>
            <wp:effectExtent l="0" t="0" r="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bookmarkStart w:id="2" w:name="OLE_LINK1"/>
    </w:p>
    <w:p w:rsidR="00851F21" w:rsidRDefault="00851F21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</w:p>
    <w:p w:rsidR="00851F21" w:rsidRDefault="00851F21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二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绑定实验室</w:t>
      </w:r>
    </w:p>
    <w:bookmarkEnd w:id="2"/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点击“我的”页面中下单新增地址，添加自己实验室信息，可多次添加实验室，如实验室不在清单中，可联系负责人进行添加。可默认一个地址。</w:t>
      </w:r>
    </w:p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如登录小程序时，选错了高校，可申请解除绑定高校，经后台审批后，可自由更换学校。</w:t>
      </w:r>
    </w:p>
    <w:p w:rsidR="00851F21" w:rsidRDefault="00B30D0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07565" cy="3528060"/>
            <wp:effectExtent l="0" t="0" r="698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4710" cy="3556635"/>
            <wp:effectExtent l="0" t="0" r="8890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967230" cy="2713355"/>
            <wp:effectExtent l="0" t="0" r="1397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17518" r="-699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83435" cy="2731135"/>
            <wp:effectExtent l="0" t="0" r="1206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1802" b="18636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B30D06">
      <w:pPr>
        <w:ind w:firstLineChars="200" w:firstLine="420"/>
        <w:jc w:val="left"/>
      </w:pPr>
      <w:r>
        <w:rPr>
          <w:rFonts w:hint="eastAsia"/>
        </w:rPr>
        <w:t xml:space="preserve"> </w:t>
      </w:r>
    </w:p>
    <w:p w:rsidR="00851F21" w:rsidRDefault="00851F21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bookmarkStart w:id="3" w:name="OLE_LINK2"/>
    </w:p>
    <w:p w:rsidR="00851F21" w:rsidRDefault="00851F21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</w:p>
    <w:p w:rsidR="00851F21" w:rsidRDefault="00B30D06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br w:type="page"/>
      </w: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三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预约下单</w:t>
      </w:r>
    </w:p>
    <w:bookmarkEnd w:id="3"/>
    <w:p w:rsidR="00851F21" w:rsidRDefault="00B30D06">
      <w:pPr>
        <w:ind w:firstLineChars="200" w:firstLine="640"/>
      </w:pPr>
      <w:r>
        <w:rPr>
          <w:rFonts w:ascii="方正仿宋_GBK" w:eastAsia="方正仿宋_GBK" w:hint="eastAsia"/>
          <w:sz w:val="32"/>
          <w:szCs w:val="32"/>
        </w:rPr>
        <w:t>如有</w:t>
      </w:r>
      <w:proofErr w:type="gramStart"/>
      <w:r>
        <w:rPr>
          <w:rFonts w:ascii="方正仿宋_GBK" w:eastAsia="方正仿宋_GBK" w:hint="eastAsia"/>
          <w:sz w:val="32"/>
          <w:szCs w:val="32"/>
        </w:rPr>
        <w:t>危废需要</w:t>
      </w:r>
      <w:proofErr w:type="gramEnd"/>
      <w:r>
        <w:rPr>
          <w:rFonts w:ascii="方正仿宋_GBK" w:eastAsia="方正仿宋_GBK" w:hint="eastAsia"/>
          <w:sz w:val="32"/>
          <w:szCs w:val="32"/>
        </w:rPr>
        <w:t>转运时，点击首页，预约下单按钮。新增拟转出危险废物，选择转运时间如有特殊需求，可进行备注。如本高校需满足投放次数才可下单，则必须通过扫码，扫描达到投放次数的二</w:t>
      </w:r>
      <w:proofErr w:type="gramStart"/>
      <w:r>
        <w:rPr>
          <w:rFonts w:ascii="方正仿宋_GBK" w:eastAsia="方正仿宋_GBK" w:hint="eastAsia"/>
          <w:sz w:val="32"/>
          <w:szCs w:val="32"/>
        </w:rPr>
        <w:t>维码方</w:t>
      </w:r>
      <w:proofErr w:type="gramEnd"/>
      <w:r>
        <w:rPr>
          <w:rFonts w:ascii="方正仿宋_GBK" w:eastAsia="方正仿宋_GBK" w:hint="eastAsia"/>
          <w:sz w:val="32"/>
          <w:szCs w:val="32"/>
        </w:rPr>
        <w:t>可下单。</w:t>
      </w:r>
    </w:p>
    <w:p w:rsidR="00851F21" w:rsidRDefault="00B30D06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140585" cy="2939415"/>
            <wp:effectExtent l="0" t="0" r="12065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5345" cy="2919095"/>
            <wp:effectExtent l="0" t="0" r="8255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38045" cy="3025775"/>
            <wp:effectExtent l="0" t="0" r="14605" b="31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19630" cy="3001010"/>
            <wp:effectExtent l="0" t="0" r="1397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rcRect t="20247" r="-572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B30D06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br w:type="page"/>
      </w: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四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接单详情</w:t>
      </w:r>
    </w:p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查看是否接单及接单人联系人、联系方式，点开预约记录，查看详情。</w:t>
      </w:r>
    </w:p>
    <w:p w:rsidR="00851F21" w:rsidRDefault="00851F21">
      <w:pPr>
        <w:ind w:firstLineChars="200" w:firstLine="420"/>
      </w:pPr>
    </w:p>
    <w:p w:rsidR="00851F21" w:rsidRDefault="00B30D06">
      <w:pPr>
        <w:ind w:firstLineChars="200" w:firstLine="420"/>
      </w:pPr>
      <w:r>
        <w:rPr>
          <w:noProof/>
        </w:rPr>
        <w:drawing>
          <wp:inline distT="0" distB="0" distL="114300" distR="114300">
            <wp:extent cx="2094865" cy="3016885"/>
            <wp:effectExtent l="0" t="0" r="825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74290" cy="3014345"/>
            <wp:effectExtent l="0" t="0" r="16510" b="146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接单后，可看到状态为已接单，可查看现场负责人和上门收集人员联系方式。</w:t>
      </w:r>
    </w:p>
    <w:p w:rsidR="00851F21" w:rsidRDefault="00B30D06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024380" cy="2548890"/>
            <wp:effectExtent l="0" t="0" r="13970" b="381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ind w:firstLineChars="200" w:firstLine="420"/>
      </w:pPr>
    </w:p>
    <w:p w:rsidR="00851F21" w:rsidRDefault="00851F21">
      <w:pPr>
        <w:ind w:firstLineChars="200" w:firstLine="420"/>
      </w:pP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五</w:t>
      </w:r>
      <w:r>
        <w:rPr>
          <w:rFonts w:ascii="方正黑体_GBK" w:eastAsia="方正黑体_GBK" w:hint="eastAsia"/>
          <w:sz w:val="32"/>
          <w:szCs w:val="32"/>
        </w:rPr>
        <w:t>、</w:t>
      </w:r>
      <w:r>
        <w:rPr>
          <w:rFonts w:ascii="方正黑体_GBK" w:eastAsia="方正黑体_GBK" w:hint="eastAsia"/>
          <w:sz w:val="32"/>
          <w:szCs w:val="32"/>
        </w:rPr>
        <w:t>上门收集</w:t>
      </w:r>
    </w:p>
    <w:p w:rsidR="00851F21" w:rsidRDefault="00B30D06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工作人员上门收集，在小程序中填写收集重量，学生根据称重情况确认该预约单种类和数量。点击确认，完成该单收集完成。对已确认的数据点击反馈，可反馈进行事项反馈。</w:t>
      </w:r>
    </w:p>
    <w:p w:rsidR="00851F21" w:rsidRDefault="00B30D06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390775" cy="3386455"/>
            <wp:effectExtent l="0" t="0" r="9525" b="44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55520" cy="3345180"/>
            <wp:effectExtent l="0" t="0" r="0" b="762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ind w:firstLineChars="200" w:firstLine="420"/>
        <w:jc w:val="center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B30D06">
      <w:r>
        <w:br w:type="page"/>
      </w:r>
    </w:p>
    <w:p w:rsidR="00851F21" w:rsidRDefault="00851F21">
      <w:pPr>
        <w:pStyle w:val="a0"/>
      </w:pPr>
    </w:p>
    <w:p w:rsidR="00851F21" w:rsidRDefault="00B30D06">
      <w:pPr>
        <w:numPr>
          <w:ilvl w:val="0"/>
          <w:numId w:val="1"/>
        </w:num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危险废物投放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黑体_GBK" w:eastAsia="方正黑体_GBK"/>
          <w:sz w:val="32"/>
          <w:szCs w:val="32"/>
        </w:rPr>
      </w:pPr>
      <w:proofErr w:type="gramStart"/>
      <w:r>
        <w:rPr>
          <w:rFonts w:ascii="方正仿宋_GBK" w:eastAsia="方正仿宋_GBK" w:hint="eastAsia"/>
          <w:sz w:val="32"/>
          <w:szCs w:val="32"/>
        </w:rPr>
        <w:t>实验室危废投放</w:t>
      </w:r>
      <w:proofErr w:type="gramEnd"/>
      <w:r>
        <w:rPr>
          <w:rFonts w:ascii="方正仿宋_GBK" w:eastAsia="方正仿宋_GBK" w:hint="eastAsia"/>
          <w:sz w:val="32"/>
          <w:szCs w:val="32"/>
        </w:rPr>
        <w:t>时，点击首页，实验室危险废物投放登记按钮。新增投放或</w:t>
      </w:r>
      <w:proofErr w:type="gramStart"/>
      <w:r>
        <w:rPr>
          <w:rFonts w:ascii="方正仿宋_GBK" w:eastAsia="方正仿宋_GBK" w:hint="eastAsia"/>
          <w:sz w:val="32"/>
          <w:szCs w:val="32"/>
        </w:rPr>
        <w:t>直接扫码投放</w:t>
      </w:r>
      <w:proofErr w:type="gramEnd"/>
      <w:r>
        <w:rPr>
          <w:rFonts w:ascii="方正仿宋_GBK" w:eastAsia="方正仿宋_GBK" w:hint="eastAsia"/>
          <w:sz w:val="32"/>
          <w:szCs w:val="32"/>
        </w:rPr>
        <w:t>，选择投放废物，如投放类型为</w:t>
      </w:r>
      <w:proofErr w:type="gramStart"/>
      <w:r>
        <w:rPr>
          <w:rFonts w:ascii="方正仿宋_GBK" w:eastAsia="方正仿宋_GBK" w:hint="eastAsia"/>
          <w:sz w:val="32"/>
          <w:szCs w:val="32"/>
        </w:rPr>
        <w:t>废液需</w:t>
      </w:r>
      <w:proofErr w:type="gramEnd"/>
      <w:r>
        <w:rPr>
          <w:rFonts w:ascii="方正仿宋_GBK" w:eastAsia="方正仿宋_GBK" w:hint="eastAsia"/>
          <w:sz w:val="32"/>
          <w:szCs w:val="32"/>
        </w:rPr>
        <w:t>选择废液类型。</w:t>
      </w:r>
    </w:p>
    <w:p w:rsidR="00851F21" w:rsidRDefault="00B30D06">
      <w:pPr>
        <w:tabs>
          <w:tab w:val="left" w:pos="1590"/>
        </w:tabs>
      </w:pPr>
      <w:r>
        <w:rPr>
          <w:noProof/>
        </w:rPr>
        <w:drawing>
          <wp:inline distT="0" distB="0" distL="114300" distR="114300">
            <wp:extent cx="1856105" cy="287972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43050" cy="2879725"/>
            <wp:effectExtent l="0" t="0" r="1143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0365" cy="2879725"/>
            <wp:effectExtent l="0" t="0" r="63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B30D06">
      <w:pPr>
        <w:tabs>
          <w:tab w:val="left" w:pos="1590"/>
        </w:tabs>
      </w:pPr>
      <w:r>
        <w:rPr>
          <w:noProof/>
        </w:rPr>
        <w:drawing>
          <wp:inline distT="0" distB="0" distL="114300" distR="114300">
            <wp:extent cx="5271770" cy="1715135"/>
            <wp:effectExtent l="0" t="0" r="11430" b="1206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tabs>
          <w:tab w:val="left" w:pos="1590"/>
        </w:tabs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B30D06">
      <w:pPr>
        <w:numPr>
          <w:ilvl w:val="0"/>
          <w:numId w:val="1"/>
        </w:num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物料申报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如有物料需要申请时，点击首页，物料申报按钮。新增拟申请物料。</w:t>
      </w:r>
    </w:p>
    <w:p w:rsidR="00851F21" w:rsidRDefault="00B30D06">
      <w:r>
        <w:rPr>
          <w:noProof/>
        </w:rPr>
        <w:drawing>
          <wp:inline distT="0" distB="0" distL="114300" distR="114300">
            <wp:extent cx="1960245" cy="2879725"/>
            <wp:effectExtent l="0" t="0" r="5715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37055" cy="2879725"/>
            <wp:effectExtent l="0" t="0" r="6985" b="63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17625" cy="2915920"/>
            <wp:effectExtent l="0" t="0" r="8255" b="1016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/>
    <w:p w:rsidR="00851F21" w:rsidRDefault="00B30D06">
      <w:pPr>
        <w:numPr>
          <w:ilvl w:val="0"/>
          <w:numId w:val="1"/>
        </w:num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物料申报详情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查看物料发放详情，点开物料记录，对未发放物料可进行修改或删除。</w:t>
      </w:r>
    </w:p>
    <w:p w:rsidR="00851F21" w:rsidRDefault="00B30D06">
      <w:r>
        <w:rPr>
          <w:noProof/>
        </w:rPr>
        <w:drawing>
          <wp:inline distT="0" distB="0" distL="114300" distR="114300">
            <wp:extent cx="2301240" cy="2773680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340" cy="2278380"/>
            <wp:effectExtent l="0" t="0" r="7620" b="762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/>
    <w:p w:rsidR="00851F21" w:rsidRDefault="00B30D06">
      <w:pPr>
        <w:numPr>
          <w:ilvl w:val="0"/>
          <w:numId w:val="1"/>
        </w:num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化学品查询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黑体_GBK" w:eastAsia="方正黑体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点击化学品查询按钮，可按照搜索情况查询相应化学品名称，点击化学品名称可查看详情。</w:t>
      </w:r>
    </w:p>
    <w:p w:rsidR="00851F21" w:rsidRDefault="00B30D06">
      <w:r>
        <w:rPr>
          <w:noProof/>
        </w:rPr>
        <w:drawing>
          <wp:inline distT="0" distB="0" distL="114300" distR="114300">
            <wp:extent cx="1620520" cy="2933700"/>
            <wp:effectExtent l="0" t="0" r="508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60220" cy="3016885"/>
            <wp:effectExtent l="0" t="0" r="5080" b="571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72920" cy="2964815"/>
            <wp:effectExtent l="0" t="0" r="5080" b="698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/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B30D06">
      <w:r>
        <w:br w:type="page"/>
      </w:r>
    </w:p>
    <w:p w:rsidR="00851F21" w:rsidRDefault="00851F21">
      <w:pPr>
        <w:pStyle w:val="a0"/>
      </w:pPr>
    </w:p>
    <w:p w:rsidR="00851F21" w:rsidRDefault="00B30D06">
      <w:pPr>
        <w:numPr>
          <w:ilvl w:val="0"/>
          <w:numId w:val="1"/>
        </w:num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实验室台账查询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黑体_GBK" w:eastAsia="方正黑体_GBK"/>
          <w:sz w:val="32"/>
          <w:szCs w:val="32"/>
        </w:rPr>
      </w:pPr>
      <w:proofErr w:type="gramStart"/>
      <w:r>
        <w:rPr>
          <w:rFonts w:ascii="方正仿宋_GBK" w:eastAsia="方正仿宋_GBK" w:hint="eastAsia"/>
          <w:sz w:val="32"/>
          <w:szCs w:val="32"/>
        </w:rPr>
        <w:t>点击台账信息</w:t>
      </w:r>
      <w:proofErr w:type="gramEnd"/>
      <w:r>
        <w:rPr>
          <w:rFonts w:ascii="方正仿宋_GBK" w:eastAsia="方正仿宋_GBK" w:hint="eastAsia"/>
          <w:sz w:val="32"/>
          <w:szCs w:val="32"/>
        </w:rPr>
        <w:t>按钮，可查看所属实验室暂存</w:t>
      </w:r>
      <w:proofErr w:type="gramStart"/>
      <w:r>
        <w:rPr>
          <w:rFonts w:ascii="方正仿宋_GBK" w:eastAsia="方正仿宋_GBK" w:hint="eastAsia"/>
          <w:sz w:val="32"/>
          <w:szCs w:val="32"/>
        </w:rPr>
        <w:t>台账及实验室</w:t>
      </w:r>
      <w:proofErr w:type="gramEnd"/>
      <w:r>
        <w:rPr>
          <w:rFonts w:ascii="方正仿宋_GBK" w:eastAsia="方正仿宋_GBK" w:hint="eastAsia"/>
          <w:sz w:val="32"/>
          <w:szCs w:val="32"/>
        </w:rPr>
        <w:t>投放登记表。</w:t>
      </w:r>
    </w:p>
    <w:p w:rsidR="00851F21" w:rsidRDefault="00B30D06">
      <w:pPr>
        <w:tabs>
          <w:tab w:val="left" w:pos="1590"/>
        </w:tabs>
      </w:pPr>
      <w:r>
        <w:rPr>
          <w:noProof/>
        </w:rPr>
        <w:drawing>
          <wp:inline distT="0" distB="0" distL="114300" distR="114300">
            <wp:extent cx="1619250" cy="2926715"/>
            <wp:effectExtent l="0" t="0" r="11430" b="146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72285" cy="2915920"/>
            <wp:effectExtent l="0" t="0" r="5715" b="5080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11325" cy="2941320"/>
            <wp:effectExtent l="0" t="0" r="3175" b="508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21" w:rsidRDefault="00851F21">
      <w:pPr>
        <w:tabs>
          <w:tab w:val="left" w:pos="1590"/>
        </w:tabs>
      </w:pPr>
    </w:p>
    <w:p w:rsidR="00851F21" w:rsidRDefault="00851F21">
      <w:pPr>
        <w:tabs>
          <w:tab w:val="left" w:pos="1590"/>
        </w:tabs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851F21">
      <w:pPr>
        <w:pStyle w:val="a0"/>
      </w:pPr>
    </w:p>
    <w:p w:rsidR="00851F21" w:rsidRDefault="00B30D06">
      <w:pPr>
        <w:pStyle w:val="a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十一</w:t>
      </w:r>
      <w:r>
        <w:rPr>
          <w:rFonts w:ascii="方正黑体_GBK" w:eastAsia="方正黑体_GBK" w:hint="eastAsia"/>
          <w:sz w:val="32"/>
          <w:szCs w:val="32"/>
        </w:rPr>
        <w:t>.</w:t>
      </w:r>
      <w:r>
        <w:rPr>
          <w:rFonts w:ascii="方正黑体_GBK" w:eastAsia="方正黑体_GBK" w:hint="eastAsia"/>
          <w:sz w:val="32"/>
          <w:szCs w:val="32"/>
        </w:rPr>
        <w:t>一码溯源</w:t>
      </w:r>
      <w:r>
        <w:rPr>
          <w:rFonts w:ascii="方正黑体_GBK" w:eastAsia="方正黑体_GBK" w:hint="eastAsia"/>
          <w:sz w:val="32"/>
          <w:szCs w:val="32"/>
        </w:rPr>
        <w:t>功能</w:t>
      </w:r>
    </w:p>
    <w:p w:rsidR="00851F21" w:rsidRDefault="00B30D06">
      <w:pPr>
        <w:pStyle w:val="a0"/>
        <w:ind w:firstLineChars="200" w:firstLine="640"/>
        <w:rPr>
          <w:rFonts w:ascii="方正黑体_GBK" w:eastAsia="方正黑体_GBK"/>
          <w:sz w:val="32"/>
          <w:szCs w:val="32"/>
        </w:rPr>
      </w:pPr>
      <w:proofErr w:type="gramStart"/>
      <w:r>
        <w:rPr>
          <w:rFonts w:ascii="方正仿宋_GBK" w:eastAsia="方正仿宋_GBK" w:hint="eastAsia"/>
          <w:sz w:val="32"/>
          <w:szCs w:val="32"/>
        </w:rPr>
        <w:t>使用微信“扫一扫”</w:t>
      </w:r>
      <w:proofErr w:type="gramEnd"/>
      <w:r>
        <w:rPr>
          <w:rFonts w:ascii="方正仿宋_GBK" w:eastAsia="方正仿宋_GBK" w:hint="eastAsia"/>
          <w:sz w:val="32"/>
          <w:szCs w:val="32"/>
        </w:rPr>
        <w:t>功能，可随时查看危险废物相关包装的实时动态信息。</w:t>
      </w:r>
    </w:p>
    <w:p w:rsidR="00851F21" w:rsidRDefault="00851F21">
      <w:pPr>
        <w:pStyle w:val="a0"/>
        <w:rPr>
          <w:rFonts w:ascii="方正黑体_GBK" w:eastAsia="方正黑体_GBK"/>
          <w:sz w:val="32"/>
          <w:szCs w:val="32"/>
        </w:rPr>
      </w:pPr>
    </w:p>
    <w:p w:rsidR="00851F21" w:rsidRDefault="00B30D06">
      <w:pPr>
        <w:pStyle w:val="a0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/>
          <w:noProof/>
          <w:sz w:val="32"/>
          <w:szCs w:val="32"/>
        </w:rPr>
        <w:drawing>
          <wp:inline distT="0" distB="0" distL="114300" distR="114300">
            <wp:extent cx="2661920" cy="5933440"/>
            <wp:effectExtent l="0" t="0" r="5080" b="10160"/>
            <wp:docPr id="11" name="图片 11" descr="0fd419345dea2ec2ec17552becb8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fd419345dea2ec2ec17552becb8c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黑体_GBK" w:eastAsia="方正黑体_GBK"/>
          <w:noProof/>
          <w:sz w:val="32"/>
          <w:szCs w:val="32"/>
        </w:rPr>
        <w:drawing>
          <wp:inline distT="0" distB="0" distL="114300" distR="114300">
            <wp:extent cx="2557145" cy="5941695"/>
            <wp:effectExtent l="0" t="0" r="8255" b="1905"/>
            <wp:docPr id="33" name="图片 33" descr="a2377ed465a554f63a1876c3b532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2377ed465a554f63a1876c3b532e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9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21" w:rsidRDefault="00B30D06">
      <w:pPr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br w:type="page"/>
      </w:r>
    </w:p>
    <w:p w:rsidR="00851F21" w:rsidRDefault="00B30D06">
      <w:pPr>
        <w:tabs>
          <w:tab w:val="left" w:pos="1590"/>
        </w:tabs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十二．</w:t>
      </w:r>
      <w:r>
        <w:rPr>
          <w:rFonts w:ascii="方正黑体_GBK" w:eastAsia="方正黑体_GBK" w:hint="eastAsia"/>
          <w:sz w:val="32"/>
          <w:szCs w:val="32"/>
        </w:rPr>
        <w:t>评</w:t>
      </w:r>
      <w:r>
        <w:rPr>
          <w:rFonts w:ascii="方正黑体_GBK" w:eastAsia="方正黑体_GBK" w:hint="eastAsia"/>
          <w:sz w:val="32"/>
          <w:szCs w:val="32"/>
        </w:rPr>
        <w:t>分及反馈</w:t>
      </w:r>
    </w:p>
    <w:p w:rsidR="00851F21" w:rsidRDefault="00B30D06">
      <w:pPr>
        <w:tabs>
          <w:tab w:val="left" w:pos="1590"/>
        </w:tabs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下单收集完成后，在我的</w:t>
      </w:r>
      <w:proofErr w:type="gramStart"/>
      <w:r>
        <w:rPr>
          <w:rFonts w:ascii="方正仿宋_GBK" w:eastAsia="方正仿宋_GBK" w:hint="eastAsia"/>
          <w:sz w:val="32"/>
          <w:szCs w:val="32"/>
        </w:rPr>
        <w:t>待办里</w:t>
      </w:r>
      <w:proofErr w:type="gramEnd"/>
      <w:r>
        <w:rPr>
          <w:rFonts w:ascii="方正仿宋_GBK" w:eastAsia="方正仿宋_GBK" w:hint="eastAsia"/>
          <w:sz w:val="32"/>
          <w:szCs w:val="32"/>
        </w:rPr>
        <w:t>可以就本次收集服务打分，如有相关建议或意见可点击反馈按钮填写反馈意见。</w:t>
      </w:r>
    </w:p>
    <w:p w:rsidR="00851F21" w:rsidRDefault="00B30D0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100330</wp:posOffset>
            </wp:positionV>
            <wp:extent cx="2089150" cy="2773045"/>
            <wp:effectExtent l="0" t="0" r="6350" b="8255"/>
            <wp:wrapTopAndBottom/>
            <wp:docPr id="36" name="图片 36" descr="cd71a917ad5889a5fdcee929a188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d71a917ad5889a5fdcee929a1883d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51435</wp:posOffset>
            </wp:positionV>
            <wp:extent cx="2013585" cy="2981960"/>
            <wp:effectExtent l="0" t="0" r="5715" b="2540"/>
            <wp:wrapTopAndBottom/>
            <wp:docPr id="35" name="图片 35" descr="cc0a346953d797458f6151f2a08e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c0a346953d797458f6151f2a08ec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140585" cy="3869690"/>
            <wp:effectExtent l="0" t="0" r="5715" b="3810"/>
            <wp:docPr id="37" name="图片 37" descr="b52e6f9d12b426f26589ced815a9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52e6f9d12b426f26589ced815a9fd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081530" cy="3829050"/>
            <wp:effectExtent l="0" t="0" r="1270" b="6350"/>
            <wp:docPr id="38" name="图片 38" descr="ce4082f9a0567c6dbd3c5a718fdd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e4082f9a0567c6dbd3c5a718fdd0d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21" w:rsidRDefault="00851F21">
      <w:pPr>
        <w:rPr>
          <w:rFonts w:ascii="方正仿宋_GBK" w:eastAsia="方正仿宋_GBK"/>
          <w:sz w:val="32"/>
          <w:szCs w:val="32"/>
        </w:rPr>
      </w:pPr>
    </w:p>
    <w:sectPr w:rsidR="00851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D06" w:rsidRDefault="00B30D06">
      <w:r>
        <w:separator/>
      </w:r>
    </w:p>
  </w:endnote>
  <w:endnote w:type="continuationSeparator" w:id="0">
    <w:p w:rsidR="00B30D06" w:rsidRDefault="00B30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黑体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仿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F21" w:rsidRDefault="00851F21">
    <w:pPr>
      <w:pStyle w:val="a0"/>
      <w:jc w:val="center"/>
    </w:pPr>
  </w:p>
  <w:p w:rsidR="00851F21" w:rsidRDefault="00851F21">
    <w:pPr>
      <w:pStyle w:val="a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D06" w:rsidRDefault="00B30D06">
      <w:r>
        <w:separator/>
      </w:r>
    </w:p>
  </w:footnote>
  <w:footnote w:type="continuationSeparator" w:id="0">
    <w:p w:rsidR="00B30D06" w:rsidRDefault="00B30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F21" w:rsidRDefault="00B30D06">
    <w:pPr>
      <w:pStyle w:val="a5"/>
      <w:jc w:val="left"/>
      <w:rPr>
        <w:b/>
        <w:bCs/>
        <w:color w:val="5B9BD5" w:themeColor="accent5"/>
        <w:sz w:val="20"/>
        <w:szCs w:val="20"/>
      </w:rPr>
    </w:pPr>
    <w:r>
      <w:rPr>
        <w:b/>
        <w:bCs/>
        <w:noProof/>
        <w:color w:val="5B9BD5" w:themeColor="accent5"/>
        <w:sz w:val="20"/>
        <w:szCs w:val="20"/>
      </w:rPr>
      <w:drawing>
        <wp:inline distT="0" distB="0" distL="0" distR="0">
          <wp:extent cx="1009015" cy="495300"/>
          <wp:effectExtent l="0" t="0" r="635" b="0"/>
          <wp:docPr id="28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6" t="6377" r="59461" b="82436"/>
                  <a:stretch>
                    <a:fillRect/>
                  </a:stretch>
                </pic:blipFill>
                <pic:spPr>
                  <a:xfrm>
                    <a:off x="0" y="0"/>
                    <a:ext cx="1033992" cy="507307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  <w:color w:val="5B9BD5" w:themeColor="accent5"/>
        <w:sz w:val="20"/>
        <w:szCs w:val="20"/>
      </w:rPr>
      <w:t xml:space="preserve"> </w:t>
    </w:r>
    <w:r>
      <w:rPr>
        <w:b/>
        <w:bCs/>
        <w:color w:val="5B9BD5" w:themeColor="accent5"/>
        <w:sz w:val="20"/>
        <w:szCs w:val="20"/>
      </w:rPr>
      <w:t xml:space="preserve">          </w:t>
    </w:r>
    <w:r>
      <w:rPr>
        <w:rFonts w:hint="eastAsia"/>
        <w:b/>
        <w:bCs/>
        <w:color w:val="5B9BD5" w:themeColor="accent5"/>
        <w:sz w:val="20"/>
        <w:szCs w:val="20"/>
      </w:rPr>
      <w:t xml:space="preserve">                       </w:t>
    </w:r>
    <w:r>
      <w:rPr>
        <w:rFonts w:hint="eastAsia"/>
        <w:b/>
        <w:bCs/>
        <w:color w:val="5B9BD5" w:themeColor="accent5"/>
        <w:sz w:val="20"/>
        <w:szCs w:val="20"/>
      </w:rPr>
      <w:t>常州</w:t>
    </w:r>
    <w:proofErr w:type="gramStart"/>
    <w:r>
      <w:rPr>
        <w:rFonts w:hint="eastAsia"/>
        <w:b/>
        <w:bCs/>
        <w:color w:val="5B9BD5" w:themeColor="accent5"/>
        <w:sz w:val="20"/>
        <w:szCs w:val="20"/>
      </w:rPr>
      <w:t>大学危废管理系统</w:t>
    </w:r>
    <w:proofErr w:type="gramEnd"/>
    <w:r>
      <w:rPr>
        <w:rFonts w:hint="eastAsia"/>
        <w:b/>
        <w:bCs/>
        <w:color w:val="5B9BD5" w:themeColor="accent5"/>
        <w:sz w:val="20"/>
        <w:szCs w:val="20"/>
      </w:rPr>
      <w:t>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B352C00"/>
    <w:multiLevelType w:val="singleLevel"/>
    <w:tmpl w:val="AB352C00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0YmZkNGQyMDA4ZmJmYjQwYzA0YzU1ZTYzMWU4ZDMifQ=="/>
  </w:docVars>
  <w:rsids>
    <w:rsidRoot w:val="000D05EF"/>
    <w:rsid w:val="00050404"/>
    <w:rsid w:val="000710E7"/>
    <w:rsid w:val="000D05EF"/>
    <w:rsid w:val="000E0D32"/>
    <w:rsid w:val="001811BD"/>
    <w:rsid w:val="001C369A"/>
    <w:rsid w:val="002438E4"/>
    <w:rsid w:val="00277D46"/>
    <w:rsid w:val="002D343A"/>
    <w:rsid w:val="002E7693"/>
    <w:rsid w:val="00342193"/>
    <w:rsid w:val="004123A7"/>
    <w:rsid w:val="004A59A1"/>
    <w:rsid w:val="004C0B79"/>
    <w:rsid w:val="004F05A6"/>
    <w:rsid w:val="004F5B61"/>
    <w:rsid w:val="004F7DCF"/>
    <w:rsid w:val="00523308"/>
    <w:rsid w:val="005469A2"/>
    <w:rsid w:val="0058292F"/>
    <w:rsid w:val="00582EB3"/>
    <w:rsid w:val="005C7FB9"/>
    <w:rsid w:val="00661010"/>
    <w:rsid w:val="006762B7"/>
    <w:rsid w:val="00755CDB"/>
    <w:rsid w:val="00761114"/>
    <w:rsid w:val="00787E5E"/>
    <w:rsid w:val="007A31E6"/>
    <w:rsid w:val="007B3A75"/>
    <w:rsid w:val="007B42C8"/>
    <w:rsid w:val="007B5399"/>
    <w:rsid w:val="007E0DAB"/>
    <w:rsid w:val="007F5CD1"/>
    <w:rsid w:val="00851F21"/>
    <w:rsid w:val="00937914"/>
    <w:rsid w:val="00965BF0"/>
    <w:rsid w:val="009C482B"/>
    <w:rsid w:val="00A07352"/>
    <w:rsid w:val="00A262E0"/>
    <w:rsid w:val="00A371F2"/>
    <w:rsid w:val="00A65B4A"/>
    <w:rsid w:val="00A93AAE"/>
    <w:rsid w:val="00AE0938"/>
    <w:rsid w:val="00B10C22"/>
    <w:rsid w:val="00B204F2"/>
    <w:rsid w:val="00B30D06"/>
    <w:rsid w:val="00B85811"/>
    <w:rsid w:val="00BE059B"/>
    <w:rsid w:val="00BE38BE"/>
    <w:rsid w:val="00C34E32"/>
    <w:rsid w:val="00C40390"/>
    <w:rsid w:val="00C65996"/>
    <w:rsid w:val="00CF2628"/>
    <w:rsid w:val="00D1552D"/>
    <w:rsid w:val="00D41F6C"/>
    <w:rsid w:val="00DD5264"/>
    <w:rsid w:val="00DE6F04"/>
    <w:rsid w:val="00DF0F93"/>
    <w:rsid w:val="00E74ADF"/>
    <w:rsid w:val="00EF5540"/>
    <w:rsid w:val="00F23D44"/>
    <w:rsid w:val="00F53206"/>
    <w:rsid w:val="00F92D07"/>
    <w:rsid w:val="00FE32B4"/>
    <w:rsid w:val="018362EB"/>
    <w:rsid w:val="03EA43FF"/>
    <w:rsid w:val="04050924"/>
    <w:rsid w:val="046E5030"/>
    <w:rsid w:val="05171224"/>
    <w:rsid w:val="06CE1EF9"/>
    <w:rsid w:val="0B633562"/>
    <w:rsid w:val="0BF134A9"/>
    <w:rsid w:val="0C434FF4"/>
    <w:rsid w:val="0CF63E15"/>
    <w:rsid w:val="0EAD2BF9"/>
    <w:rsid w:val="0EAE2A3F"/>
    <w:rsid w:val="0F825E34"/>
    <w:rsid w:val="0F87344A"/>
    <w:rsid w:val="11C444E1"/>
    <w:rsid w:val="13AD1E09"/>
    <w:rsid w:val="13EE0979"/>
    <w:rsid w:val="14256180"/>
    <w:rsid w:val="1542187A"/>
    <w:rsid w:val="163A1216"/>
    <w:rsid w:val="17DD6E16"/>
    <w:rsid w:val="17E01949"/>
    <w:rsid w:val="18CB4DC9"/>
    <w:rsid w:val="18E641A6"/>
    <w:rsid w:val="1A68244E"/>
    <w:rsid w:val="1A6F0639"/>
    <w:rsid w:val="1B843A53"/>
    <w:rsid w:val="215B1F48"/>
    <w:rsid w:val="219C1AAE"/>
    <w:rsid w:val="222A65E3"/>
    <w:rsid w:val="22571571"/>
    <w:rsid w:val="237E2261"/>
    <w:rsid w:val="281E2746"/>
    <w:rsid w:val="2944442E"/>
    <w:rsid w:val="297E532E"/>
    <w:rsid w:val="2D3C04E7"/>
    <w:rsid w:val="2DE55AB4"/>
    <w:rsid w:val="2FC324F5"/>
    <w:rsid w:val="31464ABB"/>
    <w:rsid w:val="32562ADC"/>
    <w:rsid w:val="32E16C01"/>
    <w:rsid w:val="33E63DDA"/>
    <w:rsid w:val="35410C59"/>
    <w:rsid w:val="35B069A7"/>
    <w:rsid w:val="36741F07"/>
    <w:rsid w:val="36E621FC"/>
    <w:rsid w:val="381C6576"/>
    <w:rsid w:val="3A9C6922"/>
    <w:rsid w:val="3BBC60A6"/>
    <w:rsid w:val="3CE77152"/>
    <w:rsid w:val="3D9F0E00"/>
    <w:rsid w:val="3DB64D77"/>
    <w:rsid w:val="3E1157E4"/>
    <w:rsid w:val="3F19736B"/>
    <w:rsid w:val="3F3441A5"/>
    <w:rsid w:val="422C5607"/>
    <w:rsid w:val="44B72B2B"/>
    <w:rsid w:val="44E32097"/>
    <w:rsid w:val="46101937"/>
    <w:rsid w:val="46113492"/>
    <w:rsid w:val="480779E2"/>
    <w:rsid w:val="48D36555"/>
    <w:rsid w:val="4951502E"/>
    <w:rsid w:val="49DF5A69"/>
    <w:rsid w:val="4C5E2266"/>
    <w:rsid w:val="4CD561B4"/>
    <w:rsid w:val="4D7D164E"/>
    <w:rsid w:val="50AE79FE"/>
    <w:rsid w:val="522C2595"/>
    <w:rsid w:val="589A2E73"/>
    <w:rsid w:val="5C5A1297"/>
    <w:rsid w:val="5D5B3FA4"/>
    <w:rsid w:val="5D9C22F2"/>
    <w:rsid w:val="5E1A1650"/>
    <w:rsid w:val="5E9F11E3"/>
    <w:rsid w:val="605E6E7C"/>
    <w:rsid w:val="615313EC"/>
    <w:rsid w:val="620D46B6"/>
    <w:rsid w:val="63B15515"/>
    <w:rsid w:val="659A2704"/>
    <w:rsid w:val="65E120E1"/>
    <w:rsid w:val="66575889"/>
    <w:rsid w:val="66CF4630"/>
    <w:rsid w:val="6A5C267E"/>
    <w:rsid w:val="6CE4695B"/>
    <w:rsid w:val="6DE3700B"/>
    <w:rsid w:val="70855265"/>
    <w:rsid w:val="71233EF6"/>
    <w:rsid w:val="71443EBC"/>
    <w:rsid w:val="717B788E"/>
    <w:rsid w:val="77AE6691"/>
    <w:rsid w:val="791A03FD"/>
    <w:rsid w:val="7A3400A3"/>
    <w:rsid w:val="7B450F0D"/>
    <w:rsid w:val="7C4D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4A3D5A1-4EC2-479E-90E8-8CE7D75E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b/>
      <w:kern w:val="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link w:val="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5">
    <w:name w:val="header"/>
    <w:basedOn w:val="a"/>
    <w:link w:val="Char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2"/>
    <w:autoRedefine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1"/>
    <w:link w:val="a5"/>
    <w:autoRedefine/>
    <w:uiPriority w:val="99"/>
    <w:qFormat/>
    <w:rPr>
      <w:sz w:val="18"/>
      <w:szCs w:val="18"/>
    </w:rPr>
  </w:style>
  <w:style w:type="character" w:customStyle="1" w:styleId="Char">
    <w:name w:val="页脚 Char"/>
    <w:basedOn w:val="a1"/>
    <w:link w:val="a0"/>
    <w:autoRedefine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1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1017</Characters>
  <Application>Microsoft Office Word</Application>
  <DocSecurity>0</DocSecurity>
  <Lines>8</Lines>
  <Paragraphs>2</Paragraphs>
  <ScaleCrop>false</ScaleCrop>
  <Company>muse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muse</cp:lastModifiedBy>
  <cp:revision>44</cp:revision>
  <dcterms:created xsi:type="dcterms:W3CDTF">2022-01-05T06:03:00Z</dcterms:created>
  <dcterms:modified xsi:type="dcterms:W3CDTF">2024-12-24T00:50:00Z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E1786C09AB3941A8B0E56CD4E2C89D7C_13</vt:lpwstr>
  </property>
</Properties>
</file>